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BCB" w:rsidRDefault="00930BCB">
      <w:pPr>
        <w:rPr>
          <w:b/>
          <w:sz w:val="28"/>
          <w:szCs w:val="28"/>
        </w:rPr>
      </w:pPr>
    </w:p>
    <w:p w:rsidR="0034652B" w:rsidRDefault="00850AA8">
      <w:pPr>
        <w:rPr>
          <w:sz w:val="28"/>
          <w:szCs w:val="28"/>
        </w:rPr>
      </w:pPr>
      <w:r w:rsidRPr="005808D6">
        <w:rPr>
          <w:b/>
          <w:sz w:val="28"/>
          <w:szCs w:val="28"/>
        </w:rPr>
        <w:t xml:space="preserve">Ausschreibungstext </w:t>
      </w:r>
    </w:p>
    <w:p w:rsidR="00930BCB" w:rsidRDefault="00930BCB"/>
    <w:p w:rsidR="0034652B" w:rsidRPr="00930BCB" w:rsidRDefault="00930BCB">
      <w:pPr>
        <w:rPr>
          <w:b/>
        </w:rPr>
      </w:pPr>
      <w:r w:rsidRPr="00930BCB">
        <w:rPr>
          <w:b/>
        </w:rPr>
        <w:t xml:space="preserve">InWin </w:t>
      </w:r>
      <w:r w:rsidR="00367F3C">
        <w:rPr>
          <w:b/>
        </w:rPr>
        <w:t>PREMIUM</w:t>
      </w:r>
    </w:p>
    <w:p w:rsidR="00DB75F8" w:rsidRPr="0034652B" w:rsidRDefault="00EF774B">
      <w:pPr>
        <w:rPr>
          <w:b/>
          <w:sz w:val="20"/>
          <w:szCs w:val="20"/>
        </w:rPr>
      </w:pPr>
      <w:r w:rsidRPr="0034652B">
        <w:rPr>
          <w:b/>
          <w:sz w:val="20"/>
          <w:szCs w:val="20"/>
        </w:rPr>
        <w:t xml:space="preserve">Aluminiumzarge Typ </w:t>
      </w:r>
      <w:r w:rsidR="00E717E2">
        <w:rPr>
          <w:b/>
          <w:sz w:val="20"/>
          <w:szCs w:val="20"/>
        </w:rPr>
        <w:t>8</w:t>
      </w:r>
      <w:r w:rsidR="00DD01F8">
        <w:rPr>
          <w:b/>
          <w:sz w:val="20"/>
          <w:szCs w:val="20"/>
        </w:rPr>
        <w:t xml:space="preserve"> – Profil </w:t>
      </w:r>
      <w:r w:rsidR="00D20617">
        <w:rPr>
          <w:b/>
          <w:sz w:val="20"/>
          <w:szCs w:val="20"/>
        </w:rPr>
        <w:t>810</w:t>
      </w:r>
      <w:r w:rsidR="00151ECB">
        <w:rPr>
          <w:b/>
          <w:sz w:val="20"/>
          <w:szCs w:val="20"/>
        </w:rPr>
        <w:t>-DV</w:t>
      </w:r>
      <w:r w:rsidR="003A50EF" w:rsidRPr="0034652B">
        <w:rPr>
          <w:b/>
          <w:sz w:val="20"/>
          <w:szCs w:val="20"/>
        </w:rPr>
        <w:t xml:space="preserve">  </w:t>
      </w:r>
    </w:p>
    <w:p w:rsidR="00D20617" w:rsidRPr="00D20617" w:rsidRDefault="00D20617" w:rsidP="00850AA8">
      <w:pPr>
        <w:jc w:val="both"/>
        <w:rPr>
          <w:sz w:val="20"/>
          <w:szCs w:val="20"/>
        </w:rPr>
      </w:pPr>
      <w:r w:rsidRPr="00D20617">
        <w:rPr>
          <w:sz w:val="20"/>
          <w:szCs w:val="20"/>
        </w:rPr>
        <w:t xml:space="preserve">AZ - InWin </w:t>
      </w:r>
      <w:r w:rsidR="00D05AA4">
        <w:rPr>
          <w:sz w:val="20"/>
          <w:szCs w:val="20"/>
        </w:rPr>
        <w:t>–</w:t>
      </w:r>
      <w:r w:rsidRPr="00D20617">
        <w:rPr>
          <w:sz w:val="20"/>
          <w:szCs w:val="20"/>
        </w:rPr>
        <w:t xml:space="preserve"> </w:t>
      </w:r>
      <w:r w:rsidR="00D05AA4">
        <w:rPr>
          <w:sz w:val="20"/>
          <w:szCs w:val="20"/>
        </w:rPr>
        <w:t>die kompakte Festverglasung</w:t>
      </w:r>
      <w:r w:rsidRPr="00D20617">
        <w:rPr>
          <w:sz w:val="20"/>
          <w:szCs w:val="20"/>
        </w:rPr>
        <w:t xml:space="preserve">, </w:t>
      </w:r>
      <w:r w:rsidR="00482494">
        <w:rPr>
          <w:sz w:val="20"/>
          <w:szCs w:val="20"/>
        </w:rPr>
        <w:t>mit niedrigem Abdeckrahmen</w:t>
      </w:r>
      <w:r w:rsidR="000E5D3E">
        <w:rPr>
          <w:sz w:val="20"/>
          <w:szCs w:val="20"/>
        </w:rPr>
        <w:t xml:space="preserve"> 36mm breit</w:t>
      </w:r>
      <w:r w:rsidR="00482494">
        <w:rPr>
          <w:sz w:val="20"/>
          <w:szCs w:val="20"/>
        </w:rPr>
        <w:t>,</w:t>
      </w:r>
      <w:r w:rsidR="00151ECB">
        <w:rPr>
          <w:sz w:val="20"/>
          <w:szCs w:val="20"/>
        </w:rPr>
        <w:t xml:space="preserve"> als Direktverkettung,</w:t>
      </w:r>
      <w:r w:rsidR="00482494">
        <w:rPr>
          <w:sz w:val="20"/>
          <w:szCs w:val="20"/>
        </w:rPr>
        <w:t xml:space="preserve"> </w:t>
      </w:r>
      <w:r w:rsidRPr="00D20617">
        <w:rPr>
          <w:sz w:val="20"/>
          <w:szCs w:val="20"/>
        </w:rPr>
        <w:t>aus Strangpreßprofil EN AW-6060 T66,  Freimaßtoleranzen nach DIN EN 12020-2, Fertigfenster für den flächenbündigen Einbau in Trockenbau-Ständerwände,</w:t>
      </w:r>
      <w:r>
        <w:rPr>
          <w:sz w:val="20"/>
          <w:szCs w:val="20"/>
        </w:rPr>
        <w:t xml:space="preserve"> </w:t>
      </w:r>
      <w:r w:rsidRPr="00D20617">
        <w:rPr>
          <w:sz w:val="20"/>
          <w:szCs w:val="20"/>
        </w:rPr>
        <w:t>ohne sichtbare Befestigungswinkel, werkseitig fertig verglast, Innenraum gereinigt.</w:t>
      </w:r>
    </w:p>
    <w:p w:rsidR="00DD01F8" w:rsidRDefault="00D20617" w:rsidP="00D20617">
      <w:pPr>
        <w:rPr>
          <w:sz w:val="20"/>
          <w:szCs w:val="20"/>
        </w:rPr>
      </w:pPr>
      <w:r w:rsidRPr="00D20617">
        <w:rPr>
          <w:sz w:val="20"/>
          <w:szCs w:val="20"/>
        </w:rPr>
        <w:t>Fenster kartonverpackt zur bauseitigen Montage</w:t>
      </w:r>
      <w:r w:rsidR="00DD01F8" w:rsidRPr="000279FF">
        <w:rPr>
          <w:sz w:val="20"/>
          <w:szCs w:val="20"/>
        </w:rPr>
        <w:t>.</w:t>
      </w:r>
    </w:p>
    <w:p w:rsidR="00850AA8" w:rsidRDefault="00850AA8" w:rsidP="00850AA8">
      <w:pPr>
        <w:jc w:val="both"/>
        <w:rPr>
          <w:color w:val="FF0000"/>
          <w:sz w:val="20"/>
          <w:szCs w:val="20"/>
        </w:rPr>
      </w:pPr>
      <w:r w:rsidRPr="00482494">
        <w:rPr>
          <w:color w:val="FF0000"/>
          <w:sz w:val="20"/>
          <w:szCs w:val="20"/>
        </w:rPr>
        <w:t xml:space="preserve">Zusatz: </w:t>
      </w:r>
    </w:p>
    <w:p w:rsidR="00850AA8" w:rsidRDefault="00850AA8" w:rsidP="00850AA8">
      <w:pPr>
        <w:jc w:val="both"/>
        <w:rPr>
          <w:color w:val="FF0000"/>
          <w:sz w:val="20"/>
          <w:szCs w:val="20"/>
        </w:rPr>
      </w:pPr>
      <w:r w:rsidRPr="00482494">
        <w:rPr>
          <w:color w:val="FF0000"/>
          <w:sz w:val="20"/>
          <w:szCs w:val="20"/>
        </w:rPr>
        <w:t xml:space="preserve">innenliegende </w:t>
      </w:r>
      <w:r w:rsidRPr="001B1368">
        <w:rPr>
          <w:color w:val="FF0000"/>
          <w:sz w:val="20"/>
          <w:szCs w:val="20"/>
        </w:rPr>
        <w:t>Leichtmetall-Jalousie, Lamellenbreite 25mm,</w:t>
      </w:r>
      <w:r>
        <w:rPr>
          <w:color w:val="FF0000"/>
          <w:sz w:val="20"/>
          <w:szCs w:val="20"/>
        </w:rPr>
        <w:t xml:space="preserve"> Wendung durch Drehknopf, ohne A</w:t>
      </w:r>
      <w:r w:rsidRPr="00482494">
        <w:rPr>
          <w:color w:val="FF0000"/>
          <w:sz w:val="20"/>
          <w:szCs w:val="20"/>
        </w:rPr>
        <w:t>ufzug;</w:t>
      </w:r>
      <w:r>
        <w:rPr>
          <w:color w:val="FF0000"/>
          <w:sz w:val="20"/>
          <w:szCs w:val="20"/>
        </w:rPr>
        <w:t xml:space="preserve"> </w:t>
      </w:r>
      <w:r w:rsidRPr="00482494">
        <w:rPr>
          <w:color w:val="FF0000"/>
          <w:sz w:val="20"/>
          <w:szCs w:val="20"/>
        </w:rPr>
        <w:t>Farbton 100</w:t>
      </w:r>
      <w:r>
        <w:rPr>
          <w:color w:val="FF0000"/>
          <w:sz w:val="20"/>
          <w:szCs w:val="20"/>
        </w:rPr>
        <w:t xml:space="preserve"> (ähnlich RAL 9016) oder nach Farbkarte</w:t>
      </w:r>
      <w:r w:rsidRPr="00482494">
        <w:rPr>
          <w:color w:val="FF0000"/>
          <w:sz w:val="20"/>
          <w:szCs w:val="20"/>
        </w:rPr>
        <w:t>; incl. aller notwendigen Zub</w:t>
      </w:r>
      <w:r>
        <w:rPr>
          <w:color w:val="FF0000"/>
          <w:sz w:val="20"/>
          <w:szCs w:val="20"/>
        </w:rPr>
        <w:t>ehör- und Befestigungselemente.</w:t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  <w:t xml:space="preserve">          </w:t>
      </w:r>
      <w:r w:rsidRPr="00482494">
        <w:rPr>
          <w:color w:val="FF0000"/>
          <w:sz w:val="20"/>
          <w:szCs w:val="20"/>
        </w:rPr>
        <w:t xml:space="preserve">Höhe Drehknopf: ca. ____ mm </w:t>
      </w:r>
      <w:r>
        <w:rPr>
          <w:color w:val="FF0000"/>
          <w:sz w:val="20"/>
          <w:szCs w:val="20"/>
        </w:rPr>
        <w:t>von</w:t>
      </w:r>
      <w:r w:rsidRPr="00482494">
        <w:rPr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unten vom Abdeckrahmen-Außenmaß</w:t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  <w:t xml:space="preserve">          </w:t>
      </w:r>
      <w:r w:rsidRPr="00482494">
        <w:rPr>
          <w:color w:val="FF0000"/>
          <w:sz w:val="20"/>
          <w:szCs w:val="20"/>
        </w:rPr>
        <w:t>Lage</w:t>
      </w:r>
      <w:r>
        <w:rPr>
          <w:color w:val="FF0000"/>
          <w:sz w:val="20"/>
          <w:szCs w:val="20"/>
        </w:rPr>
        <w:t xml:space="preserve"> des Drehknopfes</w:t>
      </w:r>
      <w:r w:rsidRPr="00482494">
        <w:rPr>
          <w:color w:val="FF0000"/>
          <w:sz w:val="20"/>
          <w:szCs w:val="20"/>
        </w:rPr>
        <w:t xml:space="preserve">: links / rechts </w:t>
      </w:r>
    </w:p>
    <w:p w:rsidR="00850AA8" w:rsidRDefault="00850AA8" w:rsidP="00850AA8">
      <w:pPr>
        <w:jc w:val="both"/>
        <w:rPr>
          <w:color w:val="FF0000"/>
          <w:sz w:val="20"/>
          <w:szCs w:val="20"/>
        </w:rPr>
      </w:pPr>
      <w:r w:rsidRPr="00482494">
        <w:rPr>
          <w:color w:val="FF0000"/>
          <w:sz w:val="20"/>
          <w:szCs w:val="20"/>
        </w:rPr>
        <w:t xml:space="preserve">innenliegende </w:t>
      </w:r>
      <w:r>
        <w:rPr>
          <w:color w:val="FF0000"/>
          <w:sz w:val="20"/>
          <w:szCs w:val="20"/>
        </w:rPr>
        <w:t>Vertikal-</w:t>
      </w:r>
      <w:r w:rsidRPr="001B1368">
        <w:rPr>
          <w:color w:val="FF0000"/>
          <w:sz w:val="20"/>
          <w:szCs w:val="20"/>
        </w:rPr>
        <w:t xml:space="preserve">Leichtmetall-Jalousie, Lamellenbreite </w:t>
      </w:r>
      <w:r>
        <w:rPr>
          <w:color w:val="FF0000"/>
          <w:sz w:val="20"/>
          <w:szCs w:val="20"/>
        </w:rPr>
        <w:t>50</w:t>
      </w:r>
      <w:r w:rsidRPr="001B1368">
        <w:rPr>
          <w:color w:val="FF0000"/>
          <w:sz w:val="20"/>
          <w:szCs w:val="20"/>
        </w:rPr>
        <w:t>mm,</w:t>
      </w:r>
      <w:r>
        <w:rPr>
          <w:color w:val="FF0000"/>
          <w:sz w:val="20"/>
          <w:szCs w:val="20"/>
        </w:rPr>
        <w:t xml:space="preserve"> Wendung durch Drehknopf, ohne A</w:t>
      </w:r>
      <w:r w:rsidRPr="00482494">
        <w:rPr>
          <w:color w:val="FF0000"/>
          <w:sz w:val="20"/>
          <w:szCs w:val="20"/>
        </w:rPr>
        <w:t>ufzug;</w:t>
      </w:r>
      <w:r>
        <w:rPr>
          <w:color w:val="FF0000"/>
          <w:sz w:val="20"/>
          <w:szCs w:val="20"/>
        </w:rPr>
        <w:t xml:space="preserve"> </w:t>
      </w:r>
      <w:r w:rsidRPr="00482494">
        <w:rPr>
          <w:color w:val="FF0000"/>
          <w:sz w:val="20"/>
          <w:szCs w:val="20"/>
        </w:rPr>
        <w:t>Farbton 100</w:t>
      </w:r>
      <w:r>
        <w:rPr>
          <w:color w:val="FF0000"/>
          <w:sz w:val="20"/>
          <w:szCs w:val="20"/>
        </w:rPr>
        <w:t xml:space="preserve"> (ähnlich RAL 9016) oder nach Farbkarte</w:t>
      </w:r>
      <w:r w:rsidRPr="00482494">
        <w:rPr>
          <w:color w:val="FF0000"/>
          <w:sz w:val="20"/>
          <w:szCs w:val="20"/>
        </w:rPr>
        <w:t>; incl. aller notwendigen Zub</w:t>
      </w:r>
      <w:r>
        <w:rPr>
          <w:color w:val="FF0000"/>
          <w:sz w:val="20"/>
          <w:szCs w:val="20"/>
        </w:rPr>
        <w:t xml:space="preserve">ehör- und Befestigungselemente.          </w:t>
      </w:r>
      <w:r w:rsidRPr="00482494">
        <w:rPr>
          <w:color w:val="FF0000"/>
          <w:sz w:val="20"/>
          <w:szCs w:val="20"/>
        </w:rPr>
        <w:t xml:space="preserve">Höhe Drehknopf: ca. ____ mm </w:t>
      </w:r>
      <w:r>
        <w:rPr>
          <w:color w:val="FF0000"/>
          <w:sz w:val="20"/>
          <w:szCs w:val="20"/>
        </w:rPr>
        <w:t>von</w:t>
      </w:r>
      <w:r w:rsidRPr="00482494">
        <w:rPr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unten vom Abdeckrahmen-Außenmaß</w:t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  <w:t xml:space="preserve">          </w:t>
      </w:r>
      <w:r w:rsidRPr="00482494">
        <w:rPr>
          <w:color w:val="FF0000"/>
          <w:sz w:val="20"/>
          <w:szCs w:val="20"/>
        </w:rPr>
        <w:t>Lage</w:t>
      </w:r>
      <w:r>
        <w:rPr>
          <w:color w:val="FF0000"/>
          <w:sz w:val="20"/>
          <w:szCs w:val="20"/>
        </w:rPr>
        <w:t xml:space="preserve"> des Drehknopfes</w:t>
      </w:r>
      <w:r w:rsidRPr="00482494">
        <w:rPr>
          <w:color w:val="FF0000"/>
          <w:sz w:val="20"/>
          <w:szCs w:val="20"/>
        </w:rPr>
        <w:t xml:space="preserve">: links / rechts </w:t>
      </w:r>
    </w:p>
    <w:p w:rsidR="00850AA8" w:rsidRDefault="00850AA8" w:rsidP="00850AA8">
      <w:pPr>
        <w:jc w:val="both"/>
        <w:rPr>
          <w:color w:val="FF0000"/>
          <w:sz w:val="20"/>
          <w:szCs w:val="20"/>
        </w:rPr>
      </w:pPr>
      <w:r w:rsidRPr="00482494">
        <w:rPr>
          <w:color w:val="FF0000"/>
          <w:sz w:val="20"/>
          <w:szCs w:val="20"/>
        </w:rPr>
        <w:t xml:space="preserve">innenliegende </w:t>
      </w:r>
      <w:r w:rsidRPr="001B1368">
        <w:rPr>
          <w:color w:val="FF0000"/>
          <w:sz w:val="20"/>
          <w:szCs w:val="20"/>
        </w:rPr>
        <w:t xml:space="preserve">Leichtmetall-Jalousie, Lamellenbreite </w:t>
      </w:r>
      <w:r>
        <w:rPr>
          <w:color w:val="FF0000"/>
          <w:sz w:val="20"/>
          <w:szCs w:val="20"/>
        </w:rPr>
        <w:t>16</w:t>
      </w:r>
      <w:r w:rsidRPr="001B1368">
        <w:rPr>
          <w:color w:val="FF0000"/>
          <w:sz w:val="20"/>
          <w:szCs w:val="20"/>
        </w:rPr>
        <w:t>mm,</w:t>
      </w:r>
      <w:r>
        <w:rPr>
          <w:color w:val="FF0000"/>
          <w:sz w:val="20"/>
          <w:szCs w:val="20"/>
        </w:rPr>
        <w:t xml:space="preserve"> Heben, Senken und Verstellen mittels Kordel magnetisch abnehmbar</w:t>
      </w:r>
      <w:r w:rsidRPr="00482494">
        <w:rPr>
          <w:color w:val="FF0000"/>
          <w:sz w:val="20"/>
          <w:szCs w:val="20"/>
        </w:rPr>
        <w:t>;</w:t>
      </w:r>
      <w:r>
        <w:rPr>
          <w:color w:val="FF0000"/>
          <w:sz w:val="20"/>
          <w:szCs w:val="20"/>
        </w:rPr>
        <w:t xml:space="preserve"> </w:t>
      </w:r>
      <w:r w:rsidRPr="00482494">
        <w:rPr>
          <w:color w:val="FF0000"/>
          <w:sz w:val="20"/>
          <w:szCs w:val="20"/>
        </w:rPr>
        <w:t xml:space="preserve">Farbton </w:t>
      </w:r>
      <w:r>
        <w:rPr>
          <w:color w:val="FF0000"/>
          <w:sz w:val="20"/>
          <w:szCs w:val="20"/>
        </w:rPr>
        <w:t>S102 (weiß – ähnlich RAL 9016) oder nach Farbkarte</w:t>
      </w:r>
      <w:r w:rsidRPr="00482494">
        <w:rPr>
          <w:color w:val="FF0000"/>
          <w:sz w:val="20"/>
          <w:szCs w:val="20"/>
        </w:rPr>
        <w:t>; incl. aller notwendigen Zub</w:t>
      </w:r>
      <w:r>
        <w:rPr>
          <w:color w:val="FF0000"/>
          <w:sz w:val="20"/>
          <w:szCs w:val="20"/>
        </w:rPr>
        <w:t>ehör- und Befestigungselemente.</w:t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  <w:t xml:space="preserve">          </w:t>
      </w:r>
      <w:r w:rsidRPr="00482494">
        <w:rPr>
          <w:color w:val="FF0000"/>
          <w:sz w:val="20"/>
          <w:szCs w:val="20"/>
        </w:rPr>
        <w:t>Lage</w:t>
      </w:r>
      <w:r>
        <w:rPr>
          <w:color w:val="FF0000"/>
          <w:sz w:val="20"/>
          <w:szCs w:val="20"/>
        </w:rPr>
        <w:t xml:space="preserve"> der Kordel</w:t>
      </w:r>
      <w:r w:rsidRPr="00482494">
        <w:rPr>
          <w:color w:val="FF0000"/>
          <w:sz w:val="20"/>
          <w:szCs w:val="20"/>
        </w:rPr>
        <w:t>: links / rechts</w:t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  <w:t xml:space="preserve">         </w:t>
      </w:r>
    </w:p>
    <w:p w:rsidR="00850AA8" w:rsidRDefault="00850AA8" w:rsidP="00850AA8">
      <w:pPr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innenliegende </w:t>
      </w:r>
      <w:r w:rsidRPr="001B1368">
        <w:rPr>
          <w:color w:val="FF0000"/>
          <w:sz w:val="20"/>
          <w:szCs w:val="20"/>
        </w:rPr>
        <w:t>Leichtmetall-Jalousie, Typ Elektro</w:t>
      </w:r>
      <w:r>
        <w:rPr>
          <w:color w:val="FF0000"/>
          <w:sz w:val="20"/>
          <w:szCs w:val="20"/>
        </w:rPr>
        <w:t>-</w:t>
      </w:r>
      <w:r w:rsidRPr="001B1368">
        <w:rPr>
          <w:color w:val="FF0000"/>
          <w:sz w:val="20"/>
          <w:szCs w:val="20"/>
        </w:rPr>
        <w:t xml:space="preserve"> Mini</w:t>
      </w:r>
      <w:r>
        <w:rPr>
          <w:color w:val="FF0000"/>
          <w:sz w:val="20"/>
          <w:szCs w:val="20"/>
        </w:rPr>
        <w:t xml:space="preserve"> Ausführung ObjektBlind</w:t>
      </w:r>
      <w:r w:rsidRPr="001B1368">
        <w:rPr>
          <w:color w:val="FF0000"/>
          <w:sz w:val="20"/>
          <w:szCs w:val="20"/>
        </w:rPr>
        <w:t xml:space="preserve"> mit Standardantrieb</w:t>
      </w:r>
      <w:r>
        <w:rPr>
          <w:color w:val="FF0000"/>
          <w:sz w:val="20"/>
          <w:szCs w:val="20"/>
        </w:rPr>
        <w:t xml:space="preserve"> und integrierter Steuerung</w:t>
      </w:r>
      <w:r w:rsidRPr="001B1368">
        <w:rPr>
          <w:color w:val="FF0000"/>
          <w:sz w:val="20"/>
          <w:szCs w:val="20"/>
        </w:rPr>
        <w:t>,</w:t>
      </w:r>
      <w:r w:rsidRPr="001B1368">
        <w:t xml:space="preserve"> </w:t>
      </w:r>
      <w:r w:rsidRPr="001B1368">
        <w:rPr>
          <w:color w:val="FF0000"/>
          <w:sz w:val="20"/>
          <w:szCs w:val="20"/>
        </w:rPr>
        <w:t>Lamellenbreite 25mm, im Scheibenzwischenraum eingebaut;</w:t>
      </w:r>
      <w:r w:rsidRPr="001B1368">
        <w:t xml:space="preserve"> </w:t>
      </w:r>
      <w:r w:rsidRPr="001B1368">
        <w:rPr>
          <w:color w:val="FF0000"/>
          <w:sz w:val="20"/>
          <w:szCs w:val="20"/>
        </w:rPr>
        <w:t>Aufzug und Wendung durch Elektromotor, 24 V, mit automatischer Endabschaltung oben und unten,</w:t>
      </w:r>
      <w:r>
        <w:rPr>
          <w:color w:val="FF0000"/>
          <w:sz w:val="20"/>
          <w:szCs w:val="20"/>
        </w:rPr>
        <w:t xml:space="preserve"> </w:t>
      </w:r>
      <w:r w:rsidRPr="001B1368">
        <w:rPr>
          <w:color w:val="FF0000"/>
          <w:sz w:val="20"/>
          <w:szCs w:val="20"/>
        </w:rPr>
        <w:t xml:space="preserve">Farbton 100 </w:t>
      </w:r>
      <w:r>
        <w:rPr>
          <w:color w:val="FF0000"/>
          <w:sz w:val="20"/>
          <w:szCs w:val="20"/>
        </w:rPr>
        <w:t>(ähnlich RAL 9016) oder nach Farbkarte</w:t>
      </w:r>
      <w:r w:rsidRPr="001B1368">
        <w:rPr>
          <w:color w:val="FF0000"/>
          <w:sz w:val="20"/>
          <w:szCs w:val="20"/>
        </w:rPr>
        <w:t>; incl. aller notwendigen Zubehör- und Befestigungselemente.</w:t>
      </w:r>
      <w:r>
        <w:t xml:space="preserve"> </w:t>
      </w:r>
      <w:r w:rsidRPr="001B1368">
        <w:rPr>
          <w:color w:val="FF0000"/>
          <w:sz w:val="20"/>
          <w:szCs w:val="20"/>
        </w:rPr>
        <w:t>Steuerung und Netzteil in gesonderter Position</w:t>
      </w:r>
      <w:r>
        <w:rPr>
          <w:color w:val="FF0000"/>
          <w:sz w:val="20"/>
          <w:szCs w:val="20"/>
        </w:rPr>
        <w:t xml:space="preserve"> (bauseits); </w:t>
      </w:r>
      <w:r w:rsidRPr="001B1368">
        <w:rPr>
          <w:color w:val="FF0000"/>
          <w:sz w:val="20"/>
          <w:szCs w:val="20"/>
        </w:rPr>
        <w:t>Anschlu</w:t>
      </w:r>
      <w:r>
        <w:rPr>
          <w:color w:val="FF0000"/>
          <w:sz w:val="20"/>
          <w:szCs w:val="20"/>
        </w:rPr>
        <w:t>ss</w:t>
      </w:r>
      <w:r w:rsidRPr="001B1368">
        <w:rPr>
          <w:color w:val="FF0000"/>
          <w:sz w:val="20"/>
          <w:szCs w:val="20"/>
        </w:rPr>
        <w:t xml:space="preserve"> bauseits durch Elektrofachfirma</w:t>
      </w:r>
    </w:p>
    <w:p w:rsidR="00850AA8" w:rsidRDefault="00850AA8" w:rsidP="00850AA8">
      <w:pPr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Zusatz: </w:t>
      </w:r>
    </w:p>
    <w:p w:rsidR="00850AA8" w:rsidRDefault="00850AA8" w:rsidP="00850AA8">
      <w:pPr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Netzteil:</w:t>
      </w:r>
      <w:r w:rsidRPr="001B1368">
        <w:rPr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Gruppenn</w:t>
      </w:r>
      <w:r w:rsidRPr="001B1368">
        <w:rPr>
          <w:color w:val="FF0000"/>
          <w:sz w:val="20"/>
          <w:szCs w:val="20"/>
        </w:rPr>
        <w:t>etzteil</w:t>
      </w:r>
      <w:r>
        <w:rPr>
          <w:color w:val="FF0000"/>
          <w:sz w:val="20"/>
          <w:szCs w:val="20"/>
        </w:rPr>
        <w:t xml:space="preserve"> HAT-24 (bis zu 2 Jalousien).; Schalter bauseits (oder Folienschalter im Abdeckrahmen eingearbeitet); A</w:t>
      </w:r>
      <w:r w:rsidRPr="001B1368">
        <w:rPr>
          <w:color w:val="FF0000"/>
          <w:sz w:val="20"/>
          <w:szCs w:val="20"/>
        </w:rPr>
        <w:t>nschlu</w:t>
      </w:r>
      <w:r>
        <w:rPr>
          <w:color w:val="FF0000"/>
          <w:sz w:val="20"/>
          <w:szCs w:val="20"/>
        </w:rPr>
        <w:t>ss bauseits durch Elektrofachfirma</w:t>
      </w:r>
    </w:p>
    <w:p w:rsidR="00850AA8" w:rsidRPr="00D0235B" w:rsidRDefault="00850AA8" w:rsidP="00850AA8">
      <w:pPr>
        <w:jc w:val="both"/>
        <w:rPr>
          <w:color w:val="FF0000"/>
          <w:sz w:val="20"/>
          <w:szCs w:val="20"/>
        </w:rPr>
      </w:pPr>
    </w:p>
    <w:p w:rsidR="00850AA8" w:rsidRPr="004C7D35" w:rsidRDefault="00850AA8" w:rsidP="00850AA8">
      <w:pPr>
        <w:rPr>
          <w:sz w:val="20"/>
          <w:szCs w:val="20"/>
        </w:rPr>
      </w:pPr>
      <w:r w:rsidRPr="005B12A7">
        <w:rPr>
          <w:b/>
          <w:sz w:val="20"/>
          <w:szCs w:val="20"/>
        </w:rPr>
        <w:t>Bezugsquelle</w:t>
      </w:r>
      <w:r>
        <w:rPr>
          <w:b/>
          <w:sz w:val="20"/>
          <w:szCs w:val="20"/>
        </w:rPr>
        <w:tab/>
      </w:r>
      <w:r w:rsidRPr="005B12A7">
        <w:rPr>
          <w:b/>
          <w:sz w:val="20"/>
          <w:szCs w:val="20"/>
        </w:rPr>
        <w:t>:</w:t>
      </w:r>
      <w:r w:rsidRPr="004C7D3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4C7D35">
        <w:rPr>
          <w:sz w:val="20"/>
          <w:szCs w:val="20"/>
        </w:rPr>
        <w:t>AZ Metallbau GmbH, Am Bahnhof 12, 06577 Heldrungen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  <w:t>Tel. +49(0)34673 77190/ Fax +49(0)34673 77194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</w:r>
      <w:hyperlink r:id="rId6" w:history="1">
        <w:r w:rsidRPr="00213B4B">
          <w:rPr>
            <w:rStyle w:val="Hyperlink"/>
            <w:color w:val="auto"/>
            <w:sz w:val="20"/>
            <w:szCs w:val="20"/>
            <w:u w:val="none"/>
          </w:rPr>
          <w:t>az@aluminiumzargen.de/</w:t>
        </w:r>
      </w:hyperlink>
      <w:r>
        <w:rPr>
          <w:sz w:val="20"/>
          <w:szCs w:val="20"/>
        </w:rPr>
        <w:t xml:space="preserve"> www.aluminiumzargen.de</w:t>
      </w:r>
    </w:p>
    <w:p w:rsidR="00850AA8" w:rsidRDefault="00850AA8" w:rsidP="00850AA8">
      <w:pPr>
        <w:rPr>
          <w:b/>
          <w:sz w:val="20"/>
          <w:szCs w:val="20"/>
        </w:rPr>
      </w:pPr>
    </w:p>
    <w:p w:rsidR="00850AA8" w:rsidRDefault="00850AA8" w:rsidP="00850AA8">
      <w:pPr>
        <w:rPr>
          <w:b/>
          <w:sz w:val="20"/>
          <w:szCs w:val="20"/>
        </w:rPr>
      </w:pPr>
    </w:p>
    <w:p w:rsidR="00850AA8" w:rsidRDefault="00850AA8" w:rsidP="00850AA8">
      <w:pPr>
        <w:rPr>
          <w:sz w:val="20"/>
          <w:szCs w:val="20"/>
        </w:rPr>
      </w:pPr>
      <w:r w:rsidRPr="00BA45B9">
        <w:rPr>
          <w:b/>
          <w:sz w:val="20"/>
          <w:szCs w:val="20"/>
        </w:rPr>
        <w:t>Profil</w:t>
      </w:r>
      <w:r w:rsidRPr="00BA45B9">
        <w:rPr>
          <w:b/>
          <w:sz w:val="20"/>
          <w:szCs w:val="20"/>
        </w:rPr>
        <w:tab/>
      </w:r>
      <w:r w:rsidRPr="00BA45B9">
        <w:rPr>
          <w:b/>
          <w:sz w:val="20"/>
          <w:szCs w:val="20"/>
        </w:rPr>
        <w:tab/>
        <w:t xml:space="preserve">: </w:t>
      </w:r>
      <w:r w:rsidRPr="00BA45B9">
        <w:rPr>
          <w:b/>
          <w:sz w:val="20"/>
          <w:szCs w:val="20"/>
        </w:rPr>
        <w:tab/>
      </w:r>
      <w:r>
        <w:rPr>
          <w:sz w:val="20"/>
          <w:szCs w:val="20"/>
        </w:rPr>
        <w:t>810</w:t>
      </w:r>
      <w:r w:rsidR="00CC304C">
        <w:rPr>
          <w:sz w:val="20"/>
          <w:szCs w:val="20"/>
        </w:rPr>
        <w:t>-DV</w:t>
      </w:r>
    </w:p>
    <w:p w:rsidR="00850AA8" w:rsidRPr="00FF67F1" w:rsidRDefault="00850AA8" w:rsidP="00850AA8">
      <w:pPr>
        <w:rPr>
          <w:sz w:val="20"/>
          <w:szCs w:val="20"/>
        </w:rPr>
      </w:pPr>
    </w:p>
    <w:p w:rsidR="00850AA8" w:rsidRPr="004C7D35" w:rsidRDefault="00850AA8" w:rsidP="00850AA8">
      <w:pPr>
        <w:outlineLvl w:val="0"/>
        <w:rPr>
          <w:b/>
          <w:sz w:val="20"/>
          <w:szCs w:val="20"/>
        </w:rPr>
      </w:pPr>
      <w:r w:rsidRPr="004C7D35">
        <w:rPr>
          <w:b/>
          <w:sz w:val="20"/>
          <w:szCs w:val="20"/>
        </w:rPr>
        <w:t>Maße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4C7D35">
        <w:rPr>
          <w:b/>
          <w:sz w:val="20"/>
          <w:szCs w:val="20"/>
        </w:rPr>
        <w:t>:</w:t>
      </w:r>
    </w:p>
    <w:p w:rsidR="00850AA8" w:rsidRDefault="00850AA8" w:rsidP="00850AA8">
      <w:pPr>
        <w:rPr>
          <w:sz w:val="20"/>
          <w:szCs w:val="20"/>
        </w:rPr>
      </w:pPr>
      <w:r>
        <w:rPr>
          <w:sz w:val="20"/>
          <w:szCs w:val="20"/>
        </w:rPr>
        <w:t>BRM=Lichtes Öffnungsmaß</w:t>
      </w:r>
      <w:r>
        <w:rPr>
          <w:sz w:val="20"/>
          <w:szCs w:val="20"/>
        </w:rPr>
        <w:tab/>
      </w:r>
      <w:r w:rsidRPr="004C7D35">
        <w:rPr>
          <w:sz w:val="20"/>
          <w:szCs w:val="20"/>
        </w:rPr>
        <w:tab/>
        <w:t xml:space="preserve"> B X H </w:t>
      </w:r>
      <w:r w:rsidRPr="004C7D35">
        <w:rPr>
          <w:sz w:val="20"/>
          <w:szCs w:val="20"/>
        </w:rPr>
        <w:tab/>
        <w:t>...... x …… mm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D20617">
        <w:rPr>
          <w:color w:val="FF0000"/>
          <w:sz w:val="20"/>
          <w:szCs w:val="20"/>
        </w:rPr>
        <w:t>Abdeckrahmenaußenmaß</w:t>
      </w:r>
      <w:r w:rsidRPr="00D20617">
        <w:rPr>
          <w:color w:val="FF0000"/>
          <w:sz w:val="20"/>
          <w:szCs w:val="20"/>
        </w:rPr>
        <w:tab/>
      </w:r>
      <w:r w:rsidRPr="00D20617">
        <w:rPr>
          <w:color w:val="FF0000"/>
          <w:sz w:val="20"/>
          <w:szCs w:val="20"/>
        </w:rPr>
        <w:tab/>
      </w:r>
      <w:r w:rsidRPr="00D20617">
        <w:rPr>
          <w:color w:val="FF0000"/>
          <w:sz w:val="20"/>
          <w:szCs w:val="20"/>
        </w:rPr>
        <w:tab/>
        <w:t xml:space="preserve"> B X H</w:t>
      </w:r>
      <w:r w:rsidRPr="00D20617">
        <w:rPr>
          <w:color w:val="FF0000"/>
          <w:sz w:val="20"/>
          <w:szCs w:val="20"/>
        </w:rPr>
        <w:tab/>
        <w:t>...... x …… mm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D20617">
        <w:rPr>
          <w:color w:val="FF0000"/>
          <w:sz w:val="20"/>
          <w:szCs w:val="20"/>
        </w:rPr>
        <w:t>Elementaußenmaß (BRM – 6mm)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D20617">
        <w:rPr>
          <w:color w:val="FF0000"/>
          <w:sz w:val="20"/>
          <w:szCs w:val="20"/>
        </w:rPr>
        <w:t>B X H</w:t>
      </w:r>
      <w:r w:rsidRPr="00D20617">
        <w:rPr>
          <w:color w:val="FF0000"/>
          <w:sz w:val="20"/>
          <w:szCs w:val="20"/>
        </w:rPr>
        <w:tab/>
        <w:t>...... x …… mm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br/>
      </w:r>
      <w:r w:rsidRPr="004C7D35">
        <w:rPr>
          <w:sz w:val="20"/>
          <w:szCs w:val="20"/>
        </w:rPr>
        <w:t>MW (Maulweite = fertige Wandstärke)</w:t>
      </w:r>
      <w:r w:rsidRPr="004C7D35">
        <w:rPr>
          <w:sz w:val="20"/>
          <w:szCs w:val="20"/>
        </w:rPr>
        <w:tab/>
        <w:t xml:space="preserve"> 100 (</w:t>
      </w:r>
      <w:r w:rsidRPr="004C7D35">
        <w:rPr>
          <w:color w:val="FF0000"/>
          <w:sz w:val="20"/>
          <w:szCs w:val="20"/>
        </w:rPr>
        <w:t>125/150</w:t>
      </w:r>
      <w:r w:rsidRPr="004C7D35">
        <w:rPr>
          <w:sz w:val="20"/>
          <w:szCs w:val="20"/>
        </w:rPr>
        <w:t>) mm</w:t>
      </w:r>
    </w:p>
    <w:p w:rsidR="00850AA8" w:rsidRDefault="00850AA8" w:rsidP="00850AA8">
      <w:pPr>
        <w:rPr>
          <w:color w:val="FF0000"/>
          <w:sz w:val="20"/>
          <w:szCs w:val="20"/>
        </w:rPr>
      </w:pPr>
    </w:p>
    <w:p w:rsidR="00850AA8" w:rsidRDefault="00850AA8" w:rsidP="00850AA8">
      <w:pPr>
        <w:rPr>
          <w:sz w:val="20"/>
          <w:szCs w:val="20"/>
        </w:rPr>
      </w:pPr>
      <w:r>
        <w:rPr>
          <w:b/>
          <w:sz w:val="20"/>
          <w:szCs w:val="20"/>
        </w:rPr>
        <w:t>Verglasung</w:t>
      </w:r>
      <w:r>
        <w:rPr>
          <w:b/>
          <w:sz w:val="20"/>
          <w:szCs w:val="20"/>
        </w:rPr>
        <w:tab/>
      </w:r>
      <w:r w:rsidRPr="00731162">
        <w:rPr>
          <w:b/>
          <w:sz w:val="20"/>
          <w:szCs w:val="20"/>
        </w:rPr>
        <w:t>:</w:t>
      </w:r>
      <w:r w:rsidRPr="00731162">
        <w:rPr>
          <w:b/>
          <w:sz w:val="20"/>
          <w:szCs w:val="20"/>
        </w:rPr>
        <w:tab/>
      </w:r>
      <w:r>
        <w:rPr>
          <w:sz w:val="20"/>
          <w:szCs w:val="20"/>
        </w:rPr>
        <w:t>2 x 6 mm Float (</w:t>
      </w:r>
      <w:r w:rsidRPr="007D2973">
        <w:rPr>
          <w:color w:val="FF0000"/>
          <w:sz w:val="20"/>
          <w:szCs w:val="20"/>
        </w:rPr>
        <w:t>(</w:t>
      </w:r>
      <w:r w:rsidRPr="00D20617">
        <w:rPr>
          <w:color w:val="FF0000"/>
          <w:sz w:val="20"/>
          <w:szCs w:val="20"/>
        </w:rPr>
        <w:t>ESG/VSG) oder 2 x 8 mm VSG (Si); sonstige bis 8mm Verglasung</w:t>
      </w:r>
      <w:r>
        <w:rPr>
          <w:sz w:val="20"/>
          <w:szCs w:val="20"/>
        </w:rPr>
        <w:t>)</w:t>
      </w:r>
      <w:r w:rsidRPr="00F044E7">
        <w:t xml:space="preserve"> </w:t>
      </w:r>
      <w:r>
        <w:tab/>
      </w:r>
      <w:r>
        <w:tab/>
      </w:r>
      <w:r>
        <w:tab/>
      </w:r>
      <w:r>
        <w:tab/>
      </w:r>
      <w:r w:rsidRPr="00F044E7">
        <w:rPr>
          <w:sz w:val="20"/>
          <w:szCs w:val="20"/>
        </w:rPr>
        <w:t>max. 2,75m² Glasgröße</w:t>
      </w:r>
    </w:p>
    <w:p w:rsidR="00850AA8" w:rsidRDefault="00850AA8" w:rsidP="00850AA8">
      <w:pPr>
        <w:rPr>
          <w:sz w:val="20"/>
          <w:szCs w:val="20"/>
        </w:rPr>
      </w:pPr>
      <w:r>
        <w:rPr>
          <w:sz w:val="20"/>
          <w:szCs w:val="20"/>
        </w:rPr>
        <w:t>Abdeckrahmen</w:t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  <w:t xml:space="preserve">„flach“ </w:t>
      </w:r>
      <w:r>
        <w:rPr>
          <w:sz w:val="20"/>
          <w:szCs w:val="20"/>
        </w:rPr>
        <w:tab/>
        <w:t>= 6 mm (mit Glas-Dichtung)</w:t>
      </w:r>
    </w:p>
    <w:p w:rsidR="00850AA8" w:rsidRPr="0055451E" w:rsidRDefault="00850AA8" w:rsidP="00850AA8">
      <w:pPr>
        <w:rPr>
          <w:color w:val="FF000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5451E">
        <w:rPr>
          <w:color w:val="FF0000"/>
          <w:sz w:val="20"/>
          <w:szCs w:val="20"/>
        </w:rPr>
        <w:t xml:space="preserve">„flach+“ </w:t>
      </w:r>
      <w:r w:rsidRPr="0055451E">
        <w:rPr>
          <w:color w:val="FF0000"/>
          <w:sz w:val="20"/>
          <w:szCs w:val="20"/>
        </w:rPr>
        <w:tab/>
        <w:t>= 6 mm (mit Glas- und Wandanschlussdichtung)</w:t>
      </w:r>
    </w:p>
    <w:p w:rsidR="00850AA8" w:rsidRPr="00D9238A" w:rsidRDefault="00850AA8" w:rsidP="00850AA8">
      <w:pPr>
        <w:rPr>
          <w:color w:val="FF000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9238A">
        <w:rPr>
          <w:color w:val="FF0000"/>
          <w:sz w:val="20"/>
          <w:szCs w:val="20"/>
        </w:rPr>
        <w:t xml:space="preserve">„hoch“ </w:t>
      </w:r>
      <w:r>
        <w:rPr>
          <w:color w:val="FF0000"/>
          <w:sz w:val="20"/>
          <w:szCs w:val="20"/>
        </w:rPr>
        <w:tab/>
      </w:r>
      <w:r w:rsidRPr="00D9238A">
        <w:rPr>
          <w:color w:val="FF0000"/>
          <w:sz w:val="20"/>
          <w:szCs w:val="20"/>
        </w:rPr>
        <w:t>= 15,5 mm</w:t>
      </w:r>
    </w:p>
    <w:p w:rsidR="00850AA8" w:rsidRDefault="00850AA8" w:rsidP="00850AA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Abdeckrahmen Breite = 36 mm</w:t>
      </w:r>
    </w:p>
    <w:p w:rsidR="00850AA8" w:rsidRPr="00896F03" w:rsidRDefault="00850AA8" w:rsidP="00850AA8">
      <w:pPr>
        <w:rPr>
          <w:color w:val="FF000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96F03">
        <w:rPr>
          <w:color w:val="FF0000"/>
          <w:sz w:val="20"/>
          <w:szCs w:val="20"/>
        </w:rPr>
        <w:t>Abdeckrahmen Breite = 40 mm</w:t>
      </w:r>
    </w:p>
    <w:p w:rsidR="00850AA8" w:rsidRDefault="00850AA8" w:rsidP="00850AA8">
      <w:pPr>
        <w:outlineLvl w:val="0"/>
        <w:rPr>
          <w:sz w:val="20"/>
          <w:szCs w:val="20"/>
        </w:rPr>
      </w:pPr>
      <w:r>
        <w:rPr>
          <w:b/>
          <w:sz w:val="20"/>
          <w:szCs w:val="20"/>
        </w:rPr>
        <w:t>Schallschutz</w:t>
      </w:r>
      <w:r>
        <w:rPr>
          <w:b/>
          <w:sz w:val="20"/>
          <w:szCs w:val="20"/>
        </w:rPr>
        <w:tab/>
        <w:t>:</w:t>
      </w:r>
      <w:r>
        <w:rPr>
          <w:sz w:val="20"/>
          <w:szCs w:val="20"/>
        </w:rPr>
        <w:tab/>
        <w:t>Rw,P = mind. 37 dB (</w:t>
      </w:r>
      <w:r w:rsidRPr="00D20617">
        <w:rPr>
          <w:color w:val="FF0000"/>
          <w:sz w:val="20"/>
          <w:szCs w:val="20"/>
        </w:rPr>
        <w:t>max. 52 dB möglich</w:t>
      </w:r>
      <w:r>
        <w:rPr>
          <w:sz w:val="20"/>
          <w:szCs w:val="20"/>
        </w:rPr>
        <w:t>)</w:t>
      </w:r>
    </w:p>
    <w:p w:rsidR="00850AA8" w:rsidRPr="00D20617" w:rsidRDefault="00850AA8" w:rsidP="00850AA8">
      <w:pPr>
        <w:outlineLvl w:val="0"/>
        <w:rPr>
          <w:sz w:val="20"/>
          <w:szCs w:val="20"/>
        </w:rPr>
      </w:pPr>
    </w:p>
    <w:p w:rsidR="00850AA8" w:rsidRPr="004C7D35" w:rsidRDefault="00850AA8" w:rsidP="00850AA8">
      <w:pPr>
        <w:outlineLvl w:val="0"/>
        <w:rPr>
          <w:b/>
          <w:sz w:val="20"/>
          <w:szCs w:val="20"/>
        </w:rPr>
      </w:pPr>
      <w:r w:rsidRPr="004C7D35">
        <w:rPr>
          <w:b/>
          <w:sz w:val="20"/>
          <w:szCs w:val="20"/>
        </w:rPr>
        <w:t>Oberfläche</w:t>
      </w:r>
      <w:r>
        <w:rPr>
          <w:b/>
          <w:sz w:val="20"/>
          <w:szCs w:val="20"/>
        </w:rPr>
        <w:tab/>
      </w:r>
      <w:r w:rsidRPr="004C7D35">
        <w:rPr>
          <w:b/>
          <w:sz w:val="20"/>
          <w:szCs w:val="20"/>
        </w:rPr>
        <w:t>:</w:t>
      </w:r>
    </w:p>
    <w:p w:rsidR="00850AA8" w:rsidRPr="004C7D35" w:rsidRDefault="00850AA8" w:rsidP="00850AA8">
      <w:pPr>
        <w:rPr>
          <w:color w:val="FF0000"/>
          <w:sz w:val="20"/>
          <w:szCs w:val="20"/>
        </w:rPr>
      </w:pPr>
      <w:r>
        <w:rPr>
          <w:sz w:val="20"/>
          <w:szCs w:val="20"/>
        </w:rPr>
        <w:t>RAL 9016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Pr="00D20617">
        <w:rPr>
          <w:color w:val="FF0000"/>
          <w:sz w:val="20"/>
          <w:szCs w:val="20"/>
        </w:rPr>
        <w:t>Natur eloxiert (E6 EV1</w:t>
      </w:r>
      <w:r w:rsidRPr="004C7D35">
        <w:rPr>
          <w:sz w:val="20"/>
          <w:szCs w:val="20"/>
        </w:rPr>
        <w:t>)</w:t>
      </w:r>
      <w:r>
        <w:rPr>
          <w:sz w:val="20"/>
          <w:szCs w:val="20"/>
        </w:rPr>
        <w:br/>
      </w:r>
      <w:r w:rsidRPr="004C7D35">
        <w:rPr>
          <w:color w:val="FF0000"/>
          <w:sz w:val="20"/>
          <w:szCs w:val="20"/>
        </w:rPr>
        <w:t>Pulverbeschichtet nach RAL – Farbscala (seidenglänzend 70-85)</w:t>
      </w:r>
      <w:r>
        <w:rPr>
          <w:color w:val="FF0000"/>
          <w:sz w:val="20"/>
          <w:szCs w:val="20"/>
        </w:rPr>
        <w:br/>
      </w:r>
      <w:r w:rsidRPr="004C7D35">
        <w:rPr>
          <w:color w:val="FF0000"/>
          <w:sz w:val="20"/>
          <w:szCs w:val="20"/>
        </w:rPr>
        <w:t>Pulverbeschichtet nach NCS – Farbscala</w:t>
      </w:r>
      <w:r>
        <w:rPr>
          <w:color w:val="FF0000"/>
          <w:sz w:val="20"/>
          <w:szCs w:val="20"/>
        </w:rPr>
        <w:br/>
      </w:r>
      <w:r w:rsidRPr="004C7D35">
        <w:rPr>
          <w:color w:val="FF0000"/>
          <w:sz w:val="20"/>
          <w:szCs w:val="20"/>
        </w:rPr>
        <w:t>Pulverbeschichtet nach DB– Farbscala</w:t>
      </w:r>
      <w:r>
        <w:rPr>
          <w:color w:val="FF0000"/>
          <w:sz w:val="20"/>
          <w:szCs w:val="20"/>
        </w:rPr>
        <w:br/>
      </w:r>
      <w:r w:rsidRPr="004C7D35">
        <w:rPr>
          <w:color w:val="FF0000"/>
          <w:sz w:val="20"/>
          <w:szCs w:val="20"/>
        </w:rPr>
        <w:t>Edelstahloptik (E6 C31 edelstahlähnlich eloxiert / E4 C31 edelstahlähnlich eloxiert geschliffen und gebürstet)</w:t>
      </w:r>
      <w:r>
        <w:rPr>
          <w:color w:val="FF0000"/>
          <w:sz w:val="20"/>
          <w:szCs w:val="20"/>
        </w:rPr>
        <w:br/>
      </w:r>
      <w:r w:rsidRPr="004C7D35">
        <w:rPr>
          <w:color w:val="FF0000"/>
          <w:sz w:val="20"/>
          <w:szCs w:val="20"/>
        </w:rPr>
        <w:t>Pressblank (unbehandelt)</w:t>
      </w:r>
      <w:r>
        <w:rPr>
          <w:color w:val="FF0000"/>
          <w:sz w:val="20"/>
          <w:szCs w:val="20"/>
        </w:rPr>
        <w:br/>
      </w:r>
      <w:r w:rsidRPr="004C7D35">
        <w:rPr>
          <w:color w:val="FF0000"/>
          <w:sz w:val="20"/>
          <w:szCs w:val="20"/>
        </w:rPr>
        <w:t>Vorchromatiert (zum bauseitigen Anstrich)</w:t>
      </w:r>
      <w:r>
        <w:rPr>
          <w:color w:val="FF0000"/>
          <w:sz w:val="20"/>
          <w:szCs w:val="20"/>
        </w:rPr>
        <w:br/>
      </w:r>
      <w:r w:rsidRPr="004C7D35">
        <w:rPr>
          <w:color w:val="FF0000"/>
          <w:sz w:val="20"/>
          <w:szCs w:val="20"/>
        </w:rPr>
        <w:t>Holzdekoroberfläche</w:t>
      </w:r>
      <w:r>
        <w:rPr>
          <w:color w:val="FF0000"/>
          <w:sz w:val="20"/>
          <w:szCs w:val="20"/>
        </w:rPr>
        <w:br/>
      </w:r>
      <w:r w:rsidRPr="004C7D35">
        <w:rPr>
          <w:color w:val="FF0000"/>
          <w:sz w:val="20"/>
          <w:szCs w:val="20"/>
        </w:rPr>
        <w:t>Sonderausführung</w:t>
      </w:r>
    </w:p>
    <w:p w:rsidR="00850AA8" w:rsidRDefault="00850AA8" w:rsidP="00850AA8">
      <w:pPr>
        <w:outlineLvl w:val="0"/>
        <w:rPr>
          <w:b/>
          <w:sz w:val="20"/>
          <w:szCs w:val="20"/>
        </w:rPr>
      </w:pPr>
    </w:p>
    <w:p w:rsidR="00533712" w:rsidRDefault="00533712" w:rsidP="00850AA8">
      <w:pPr>
        <w:rPr>
          <w:b/>
          <w:sz w:val="20"/>
          <w:szCs w:val="20"/>
        </w:rPr>
      </w:pPr>
    </w:p>
    <w:sectPr w:rsidR="00533712" w:rsidSect="00A93F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1701" w:left="1418" w:header="45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C18" w:rsidRDefault="00BA4C18" w:rsidP="00EF774B">
      <w:pPr>
        <w:spacing w:after="0" w:line="240" w:lineRule="auto"/>
      </w:pPr>
      <w:r>
        <w:separator/>
      </w:r>
    </w:p>
  </w:endnote>
  <w:endnote w:type="continuationSeparator" w:id="0">
    <w:p w:rsidR="00BA4C18" w:rsidRDefault="00BA4C18" w:rsidP="00EF7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F3C" w:rsidRDefault="00367F3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D3E" w:rsidRDefault="000E5D3E">
    <w:r w:rsidRPr="004C7D35">
      <w:rPr>
        <w:rFonts w:cs="Arial"/>
        <w:b/>
        <w:bCs/>
        <w:color w:val="000000"/>
        <w:sz w:val="16"/>
        <w:szCs w:val="16"/>
      </w:rPr>
      <w:t xml:space="preserve">AZ Metallbau GmbH </w:t>
    </w:r>
    <w:r w:rsidRPr="004C7D35">
      <w:rPr>
        <w:rFonts w:cs="Arial"/>
        <w:b/>
        <w:bCs/>
        <w:color w:val="000000"/>
        <w:sz w:val="16"/>
        <w:szCs w:val="16"/>
      </w:rPr>
      <w:br/>
    </w:r>
    <w:r w:rsidRPr="004C7D35">
      <w:rPr>
        <w:rFonts w:cs="Arial"/>
        <w:bCs/>
        <w:color w:val="000000"/>
        <w:sz w:val="16"/>
        <w:szCs w:val="16"/>
      </w:rPr>
      <w:t xml:space="preserve">Am Bahnhof; 06577 Heldrungen  </w:t>
    </w:r>
    <w:r w:rsidRPr="004C7D35">
      <w:rPr>
        <w:rFonts w:cs="Arial"/>
        <w:bCs/>
        <w:color w:val="000000"/>
        <w:sz w:val="16"/>
        <w:szCs w:val="16"/>
      </w:rPr>
      <w:br/>
      <w:t>Tel: +49 (0)34673 77190 Fax +49 (0)34673 77194</w:t>
    </w:r>
    <w:r w:rsidRPr="004C7D35">
      <w:rPr>
        <w:rFonts w:cs="Arial"/>
        <w:bCs/>
        <w:color w:val="000000"/>
        <w:sz w:val="16"/>
        <w:szCs w:val="16"/>
      </w:rPr>
      <w:br/>
    </w:r>
    <w:bookmarkStart w:id="0" w:name="_GoBack"/>
    <w:bookmarkEnd w:id="0"/>
    <w:r w:rsidR="00367F3C">
      <w:rPr>
        <w:rStyle w:val="Hyperlink"/>
        <w:rFonts w:cs="Arial"/>
        <w:color w:val="auto"/>
        <w:sz w:val="16"/>
        <w:szCs w:val="16"/>
        <w:u w:val="none"/>
      </w:rPr>
      <w:fldChar w:fldCharType="begin"/>
    </w:r>
    <w:r w:rsidR="00367F3C">
      <w:rPr>
        <w:rStyle w:val="Hyperlink"/>
        <w:rFonts w:cs="Arial"/>
        <w:color w:val="auto"/>
        <w:sz w:val="16"/>
        <w:szCs w:val="16"/>
        <w:u w:val="none"/>
      </w:rPr>
      <w:instrText xml:space="preserve"> HYPERLINK "mailto:</w:instrText>
    </w:r>
    <w:r w:rsidR="00367F3C" w:rsidRPr="00367F3C">
      <w:rPr>
        <w:rStyle w:val="Hyperlink"/>
        <w:rFonts w:cs="Arial"/>
        <w:color w:val="auto"/>
        <w:sz w:val="16"/>
        <w:szCs w:val="16"/>
        <w:u w:val="none"/>
      </w:rPr>
      <w:instrText>az@aluminiumzargen.de</w:instrText>
    </w:r>
    <w:r w:rsidR="00367F3C">
      <w:rPr>
        <w:rStyle w:val="Hyperlink"/>
        <w:rFonts w:cs="Arial"/>
        <w:color w:val="auto"/>
        <w:sz w:val="16"/>
        <w:szCs w:val="16"/>
        <w:u w:val="none"/>
      </w:rPr>
      <w:instrText xml:space="preserve">" </w:instrText>
    </w:r>
    <w:r w:rsidR="00367F3C">
      <w:rPr>
        <w:rStyle w:val="Hyperlink"/>
        <w:rFonts w:cs="Arial"/>
        <w:color w:val="auto"/>
        <w:sz w:val="16"/>
        <w:szCs w:val="16"/>
        <w:u w:val="none"/>
      </w:rPr>
      <w:fldChar w:fldCharType="separate"/>
    </w:r>
    <w:r w:rsidR="00367F3C" w:rsidRPr="001347E3">
      <w:rPr>
        <w:rStyle w:val="Hyperlink"/>
        <w:rFonts w:cs="Arial"/>
        <w:sz w:val="16"/>
        <w:szCs w:val="16"/>
      </w:rPr>
      <w:t>az@aluminiumzargen.de</w:t>
    </w:r>
    <w:r w:rsidR="00367F3C">
      <w:rPr>
        <w:rStyle w:val="Hyperlink"/>
        <w:rFonts w:cs="Arial"/>
        <w:color w:val="auto"/>
        <w:sz w:val="16"/>
        <w:szCs w:val="16"/>
        <w:u w:val="none"/>
      </w:rPr>
      <w:fldChar w:fldCharType="end"/>
    </w:r>
    <w:r w:rsidRPr="004C7D35">
      <w:rPr>
        <w:rFonts w:cs="Arial"/>
        <w:sz w:val="16"/>
        <w:szCs w:val="16"/>
      </w:rPr>
      <w:t xml:space="preserve"> </w:t>
    </w:r>
    <w:r w:rsidRPr="00D66A33">
      <w:rPr>
        <w:rFonts w:cs="Arial"/>
        <w:sz w:val="16"/>
        <w:szCs w:val="16"/>
      </w:rPr>
      <w:t xml:space="preserve">/ </w:t>
    </w:r>
    <w:hyperlink r:id="rId1" w:history="1">
      <w:r w:rsidRPr="00D66A33">
        <w:rPr>
          <w:rStyle w:val="Hyperlink"/>
          <w:rFonts w:cs="Arial"/>
          <w:color w:val="auto"/>
          <w:sz w:val="16"/>
          <w:szCs w:val="16"/>
          <w:u w:val="none"/>
        </w:rPr>
        <w:t>www.aluminiumzargen.de</w:t>
      </w:r>
    </w:hyperlink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 xml:space="preserve">                     </w:t>
    </w:r>
    <w:r>
      <w:rPr>
        <w:rFonts w:cs="Arial"/>
        <w:sz w:val="16"/>
        <w:szCs w:val="16"/>
      </w:rPr>
      <w:tab/>
    </w:r>
    <w:sdt>
      <w:sdtPr>
        <w:rPr>
          <w:sz w:val="16"/>
          <w:szCs w:val="16"/>
        </w:rPr>
        <w:id w:val="250395305"/>
        <w:docPartObj>
          <w:docPartGallery w:val="Page Numbers (Top of Page)"/>
          <w:docPartUnique/>
        </w:docPartObj>
      </w:sdtPr>
      <w:sdtEndPr>
        <w:rPr>
          <w:sz w:val="22"/>
          <w:szCs w:val="22"/>
        </w:rPr>
      </w:sdtEndPr>
      <w:sdtContent>
        <w:r w:rsidRPr="00A93FC9">
          <w:rPr>
            <w:sz w:val="16"/>
            <w:szCs w:val="16"/>
          </w:rPr>
          <w:t xml:space="preserve">Seite </w:t>
        </w:r>
        <w:r w:rsidR="00F7257B" w:rsidRPr="00A93FC9">
          <w:rPr>
            <w:sz w:val="16"/>
            <w:szCs w:val="16"/>
          </w:rPr>
          <w:fldChar w:fldCharType="begin"/>
        </w:r>
        <w:r w:rsidRPr="00A93FC9">
          <w:rPr>
            <w:sz w:val="16"/>
            <w:szCs w:val="16"/>
          </w:rPr>
          <w:instrText xml:space="preserve"> PAGE </w:instrText>
        </w:r>
        <w:r w:rsidR="00F7257B" w:rsidRPr="00A93FC9">
          <w:rPr>
            <w:sz w:val="16"/>
            <w:szCs w:val="16"/>
          </w:rPr>
          <w:fldChar w:fldCharType="separate"/>
        </w:r>
        <w:r w:rsidR="004658A0">
          <w:rPr>
            <w:noProof/>
            <w:sz w:val="16"/>
            <w:szCs w:val="16"/>
          </w:rPr>
          <w:t>2</w:t>
        </w:r>
        <w:r w:rsidR="00F7257B" w:rsidRPr="00A93FC9">
          <w:rPr>
            <w:sz w:val="16"/>
            <w:szCs w:val="16"/>
          </w:rPr>
          <w:fldChar w:fldCharType="end"/>
        </w:r>
        <w:r w:rsidRPr="00A93FC9">
          <w:rPr>
            <w:sz w:val="16"/>
            <w:szCs w:val="16"/>
          </w:rPr>
          <w:t xml:space="preserve"> von </w:t>
        </w:r>
        <w:r w:rsidR="00F7257B" w:rsidRPr="00A93FC9">
          <w:rPr>
            <w:sz w:val="16"/>
            <w:szCs w:val="16"/>
          </w:rPr>
          <w:fldChar w:fldCharType="begin"/>
        </w:r>
        <w:r w:rsidRPr="00A93FC9">
          <w:rPr>
            <w:sz w:val="16"/>
            <w:szCs w:val="16"/>
          </w:rPr>
          <w:instrText xml:space="preserve"> NUMPAGES  </w:instrText>
        </w:r>
        <w:r w:rsidR="00F7257B" w:rsidRPr="00A93FC9">
          <w:rPr>
            <w:sz w:val="16"/>
            <w:szCs w:val="16"/>
          </w:rPr>
          <w:fldChar w:fldCharType="separate"/>
        </w:r>
        <w:r w:rsidR="004658A0">
          <w:rPr>
            <w:noProof/>
            <w:sz w:val="16"/>
            <w:szCs w:val="16"/>
          </w:rPr>
          <w:t>2</w:t>
        </w:r>
        <w:r w:rsidR="00F7257B" w:rsidRPr="00A93FC9">
          <w:rPr>
            <w:sz w:val="16"/>
            <w:szCs w:val="16"/>
          </w:rPr>
          <w:fldChar w:fldCharType="end"/>
        </w:r>
      </w:sdtContent>
    </w:sdt>
  </w:p>
  <w:p w:rsidR="000E5D3E" w:rsidRDefault="000E5D3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F3C" w:rsidRDefault="00367F3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C18" w:rsidRDefault="00BA4C18" w:rsidP="00EF774B">
      <w:pPr>
        <w:spacing w:after="0" w:line="240" w:lineRule="auto"/>
      </w:pPr>
      <w:r>
        <w:separator/>
      </w:r>
    </w:p>
  </w:footnote>
  <w:footnote w:type="continuationSeparator" w:id="0">
    <w:p w:rsidR="00BA4C18" w:rsidRDefault="00BA4C18" w:rsidP="00EF7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F3C" w:rsidRDefault="00367F3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D3E" w:rsidRDefault="000E5D3E" w:rsidP="00850AA8">
    <w:pPr>
      <w:pStyle w:val="Kopfzeile"/>
      <w:ind w:left="6372"/>
    </w:pPr>
    <w:r w:rsidRPr="005808D6">
      <w:rPr>
        <w:sz w:val="28"/>
        <w:szCs w:val="28"/>
      </w:rPr>
      <w:t xml:space="preserve">   </w:t>
    </w:r>
    <w:r>
      <w:t xml:space="preserve">                                                                                                   </w:t>
    </w:r>
    <w:r w:rsidR="00850AA8">
      <w:rPr>
        <w:noProof/>
      </w:rPr>
      <w:drawing>
        <wp:inline distT="0" distB="0" distL="0" distR="0" wp14:anchorId="0A1CA2FE" wp14:editId="07A5B1D5">
          <wp:extent cx="1871189" cy="69532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894" cy="69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F3C" w:rsidRDefault="00367F3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0EF"/>
    <w:rsid w:val="000040D9"/>
    <w:rsid w:val="00006ED9"/>
    <w:rsid w:val="00025A67"/>
    <w:rsid w:val="0003436F"/>
    <w:rsid w:val="00037F29"/>
    <w:rsid w:val="00041CBE"/>
    <w:rsid w:val="00055C6F"/>
    <w:rsid w:val="000616D4"/>
    <w:rsid w:val="0007301A"/>
    <w:rsid w:val="00085A34"/>
    <w:rsid w:val="00090E59"/>
    <w:rsid w:val="000939B9"/>
    <w:rsid w:val="000947E9"/>
    <w:rsid w:val="000B4247"/>
    <w:rsid w:val="000C0745"/>
    <w:rsid w:val="000C1385"/>
    <w:rsid w:val="000C6E2C"/>
    <w:rsid w:val="000D0E58"/>
    <w:rsid w:val="000D15EA"/>
    <w:rsid w:val="000D365E"/>
    <w:rsid w:val="000D6148"/>
    <w:rsid w:val="000E4193"/>
    <w:rsid w:val="000E5D3E"/>
    <w:rsid w:val="000E6412"/>
    <w:rsid w:val="000F5BCA"/>
    <w:rsid w:val="000F7667"/>
    <w:rsid w:val="00100A47"/>
    <w:rsid w:val="001048A3"/>
    <w:rsid w:val="0010700A"/>
    <w:rsid w:val="00120AB1"/>
    <w:rsid w:val="00121F4B"/>
    <w:rsid w:val="001223A0"/>
    <w:rsid w:val="001355A4"/>
    <w:rsid w:val="00135E1A"/>
    <w:rsid w:val="00142643"/>
    <w:rsid w:val="00151ECB"/>
    <w:rsid w:val="00152FF1"/>
    <w:rsid w:val="00156756"/>
    <w:rsid w:val="00157169"/>
    <w:rsid w:val="001656C9"/>
    <w:rsid w:val="00176A73"/>
    <w:rsid w:val="001852EB"/>
    <w:rsid w:val="00197130"/>
    <w:rsid w:val="001B1368"/>
    <w:rsid w:val="001B273D"/>
    <w:rsid w:val="001B61FB"/>
    <w:rsid w:val="001C2239"/>
    <w:rsid w:val="001C2B1A"/>
    <w:rsid w:val="001E22C1"/>
    <w:rsid w:val="001F2780"/>
    <w:rsid w:val="002016E4"/>
    <w:rsid w:val="002018AE"/>
    <w:rsid w:val="0020777C"/>
    <w:rsid w:val="00213B4B"/>
    <w:rsid w:val="00224CDE"/>
    <w:rsid w:val="00230095"/>
    <w:rsid w:val="002377FF"/>
    <w:rsid w:val="00251B66"/>
    <w:rsid w:val="00257442"/>
    <w:rsid w:val="00291F5B"/>
    <w:rsid w:val="002A41D4"/>
    <w:rsid w:val="002B0211"/>
    <w:rsid w:val="002B7894"/>
    <w:rsid w:val="002D0984"/>
    <w:rsid w:val="002D10C0"/>
    <w:rsid w:val="002E2995"/>
    <w:rsid w:val="002E5E09"/>
    <w:rsid w:val="002E7297"/>
    <w:rsid w:val="003029EB"/>
    <w:rsid w:val="0031006C"/>
    <w:rsid w:val="00312F16"/>
    <w:rsid w:val="0031376D"/>
    <w:rsid w:val="00315E0D"/>
    <w:rsid w:val="00320EDF"/>
    <w:rsid w:val="0034652B"/>
    <w:rsid w:val="003535A3"/>
    <w:rsid w:val="00355A46"/>
    <w:rsid w:val="00367F3C"/>
    <w:rsid w:val="0038268E"/>
    <w:rsid w:val="003A50EF"/>
    <w:rsid w:val="003B0047"/>
    <w:rsid w:val="003B3CD3"/>
    <w:rsid w:val="003B4A17"/>
    <w:rsid w:val="003B5863"/>
    <w:rsid w:val="003C101F"/>
    <w:rsid w:val="00416E8F"/>
    <w:rsid w:val="0042401B"/>
    <w:rsid w:val="00435675"/>
    <w:rsid w:val="00440CF6"/>
    <w:rsid w:val="00440EFE"/>
    <w:rsid w:val="00444C15"/>
    <w:rsid w:val="00451389"/>
    <w:rsid w:val="00451FC9"/>
    <w:rsid w:val="004547DC"/>
    <w:rsid w:val="00455A7E"/>
    <w:rsid w:val="004573FE"/>
    <w:rsid w:val="0046230C"/>
    <w:rsid w:val="004658A0"/>
    <w:rsid w:val="0047548A"/>
    <w:rsid w:val="00482494"/>
    <w:rsid w:val="0048626D"/>
    <w:rsid w:val="00487929"/>
    <w:rsid w:val="004B3075"/>
    <w:rsid w:val="004C7D35"/>
    <w:rsid w:val="004D2E86"/>
    <w:rsid w:val="004E7A84"/>
    <w:rsid w:val="005068D2"/>
    <w:rsid w:val="005079F0"/>
    <w:rsid w:val="005105F2"/>
    <w:rsid w:val="00510D05"/>
    <w:rsid w:val="005207D7"/>
    <w:rsid w:val="00522D2A"/>
    <w:rsid w:val="00533712"/>
    <w:rsid w:val="005355EE"/>
    <w:rsid w:val="005515B0"/>
    <w:rsid w:val="00563164"/>
    <w:rsid w:val="005708FD"/>
    <w:rsid w:val="00571188"/>
    <w:rsid w:val="005808D6"/>
    <w:rsid w:val="00584914"/>
    <w:rsid w:val="0058616A"/>
    <w:rsid w:val="005916C6"/>
    <w:rsid w:val="0059290D"/>
    <w:rsid w:val="00593440"/>
    <w:rsid w:val="005941D6"/>
    <w:rsid w:val="005A0CC1"/>
    <w:rsid w:val="005A7A8E"/>
    <w:rsid w:val="005B12A7"/>
    <w:rsid w:val="005C0286"/>
    <w:rsid w:val="005D230C"/>
    <w:rsid w:val="005F14F3"/>
    <w:rsid w:val="005F3023"/>
    <w:rsid w:val="005F54DE"/>
    <w:rsid w:val="00606CEC"/>
    <w:rsid w:val="0062051E"/>
    <w:rsid w:val="006216EB"/>
    <w:rsid w:val="00624578"/>
    <w:rsid w:val="006249CE"/>
    <w:rsid w:val="00625045"/>
    <w:rsid w:val="00647728"/>
    <w:rsid w:val="0065450B"/>
    <w:rsid w:val="006577F8"/>
    <w:rsid w:val="00673E73"/>
    <w:rsid w:val="006951EC"/>
    <w:rsid w:val="0069557D"/>
    <w:rsid w:val="006974C3"/>
    <w:rsid w:val="006A2551"/>
    <w:rsid w:val="006A57FB"/>
    <w:rsid w:val="006B4F32"/>
    <w:rsid w:val="006B56B0"/>
    <w:rsid w:val="006C24F0"/>
    <w:rsid w:val="006D1F9A"/>
    <w:rsid w:val="006D322C"/>
    <w:rsid w:val="006D3BBD"/>
    <w:rsid w:val="006D3E39"/>
    <w:rsid w:val="006E1C03"/>
    <w:rsid w:val="00701271"/>
    <w:rsid w:val="007066F4"/>
    <w:rsid w:val="007069FE"/>
    <w:rsid w:val="0071032B"/>
    <w:rsid w:val="00717A09"/>
    <w:rsid w:val="00734DC0"/>
    <w:rsid w:val="00775EC9"/>
    <w:rsid w:val="007771BF"/>
    <w:rsid w:val="00781A44"/>
    <w:rsid w:val="00787133"/>
    <w:rsid w:val="00793370"/>
    <w:rsid w:val="00793F99"/>
    <w:rsid w:val="0079547F"/>
    <w:rsid w:val="007A59B3"/>
    <w:rsid w:val="007A6910"/>
    <w:rsid w:val="007A7539"/>
    <w:rsid w:val="007B029C"/>
    <w:rsid w:val="007B0A1E"/>
    <w:rsid w:val="007B3FFD"/>
    <w:rsid w:val="007B5D20"/>
    <w:rsid w:val="007C593D"/>
    <w:rsid w:val="007D2973"/>
    <w:rsid w:val="007D6950"/>
    <w:rsid w:val="0080097A"/>
    <w:rsid w:val="00801ED9"/>
    <w:rsid w:val="00807C6D"/>
    <w:rsid w:val="00825940"/>
    <w:rsid w:val="008268A3"/>
    <w:rsid w:val="008402B4"/>
    <w:rsid w:val="00845EC9"/>
    <w:rsid w:val="00850AA8"/>
    <w:rsid w:val="00851742"/>
    <w:rsid w:val="008737DD"/>
    <w:rsid w:val="00873987"/>
    <w:rsid w:val="0088474D"/>
    <w:rsid w:val="008A24C8"/>
    <w:rsid w:val="008B3130"/>
    <w:rsid w:val="008C0BFD"/>
    <w:rsid w:val="008C52E9"/>
    <w:rsid w:val="008D1131"/>
    <w:rsid w:val="008D62EE"/>
    <w:rsid w:val="008E5DB5"/>
    <w:rsid w:val="008F5CCD"/>
    <w:rsid w:val="00900024"/>
    <w:rsid w:val="00911790"/>
    <w:rsid w:val="00914016"/>
    <w:rsid w:val="009262D0"/>
    <w:rsid w:val="00930BCB"/>
    <w:rsid w:val="00940360"/>
    <w:rsid w:val="00943864"/>
    <w:rsid w:val="0094478C"/>
    <w:rsid w:val="00945688"/>
    <w:rsid w:val="00997206"/>
    <w:rsid w:val="009A3652"/>
    <w:rsid w:val="009B1CD5"/>
    <w:rsid w:val="009D1C80"/>
    <w:rsid w:val="009D27D4"/>
    <w:rsid w:val="009D5FD9"/>
    <w:rsid w:val="009E6365"/>
    <w:rsid w:val="009E7E38"/>
    <w:rsid w:val="00A11189"/>
    <w:rsid w:val="00A118BF"/>
    <w:rsid w:val="00A2685F"/>
    <w:rsid w:val="00A56960"/>
    <w:rsid w:val="00A56E37"/>
    <w:rsid w:val="00A5718F"/>
    <w:rsid w:val="00A57759"/>
    <w:rsid w:val="00A57805"/>
    <w:rsid w:val="00A70841"/>
    <w:rsid w:val="00A7717E"/>
    <w:rsid w:val="00A9398D"/>
    <w:rsid w:val="00A93FC9"/>
    <w:rsid w:val="00AB00CD"/>
    <w:rsid w:val="00AB1C40"/>
    <w:rsid w:val="00AB78EB"/>
    <w:rsid w:val="00AC7189"/>
    <w:rsid w:val="00AD2B67"/>
    <w:rsid w:val="00AF1A0D"/>
    <w:rsid w:val="00AF5D9E"/>
    <w:rsid w:val="00AF603E"/>
    <w:rsid w:val="00B016AC"/>
    <w:rsid w:val="00B01E36"/>
    <w:rsid w:val="00B07B21"/>
    <w:rsid w:val="00B1643F"/>
    <w:rsid w:val="00B20C4E"/>
    <w:rsid w:val="00B2163B"/>
    <w:rsid w:val="00B2486B"/>
    <w:rsid w:val="00B2728C"/>
    <w:rsid w:val="00B27446"/>
    <w:rsid w:val="00B32253"/>
    <w:rsid w:val="00B445DD"/>
    <w:rsid w:val="00B6368B"/>
    <w:rsid w:val="00B65171"/>
    <w:rsid w:val="00B84243"/>
    <w:rsid w:val="00B91ECE"/>
    <w:rsid w:val="00BA1EC7"/>
    <w:rsid w:val="00BA45B9"/>
    <w:rsid w:val="00BA4C18"/>
    <w:rsid w:val="00BB3984"/>
    <w:rsid w:val="00BB6652"/>
    <w:rsid w:val="00BB7DDA"/>
    <w:rsid w:val="00BD11F7"/>
    <w:rsid w:val="00BD1869"/>
    <w:rsid w:val="00BD428F"/>
    <w:rsid w:val="00BD699D"/>
    <w:rsid w:val="00BE1C3C"/>
    <w:rsid w:val="00BF6460"/>
    <w:rsid w:val="00BF79ED"/>
    <w:rsid w:val="00C10B8E"/>
    <w:rsid w:val="00C13D13"/>
    <w:rsid w:val="00C22EC3"/>
    <w:rsid w:val="00C30952"/>
    <w:rsid w:val="00C320A4"/>
    <w:rsid w:val="00C47884"/>
    <w:rsid w:val="00C5262B"/>
    <w:rsid w:val="00C54284"/>
    <w:rsid w:val="00C60EBB"/>
    <w:rsid w:val="00C73AC2"/>
    <w:rsid w:val="00C86C28"/>
    <w:rsid w:val="00C962D8"/>
    <w:rsid w:val="00CA2519"/>
    <w:rsid w:val="00CA4E9E"/>
    <w:rsid w:val="00CA4F45"/>
    <w:rsid w:val="00CB0C5B"/>
    <w:rsid w:val="00CC304C"/>
    <w:rsid w:val="00CD142D"/>
    <w:rsid w:val="00CD7CF0"/>
    <w:rsid w:val="00CE297E"/>
    <w:rsid w:val="00CE38F2"/>
    <w:rsid w:val="00CF7CB7"/>
    <w:rsid w:val="00D04F46"/>
    <w:rsid w:val="00D05AA4"/>
    <w:rsid w:val="00D07763"/>
    <w:rsid w:val="00D1000B"/>
    <w:rsid w:val="00D20617"/>
    <w:rsid w:val="00D27E89"/>
    <w:rsid w:val="00D3590C"/>
    <w:rsid w:val="00D473BE"/>
    <w:rsid w:val="00D57935"/>
    <w:rsid w:val="00D6603D"/>
    <w:rsid w:val="00D66A33"/>
    <w:rsid w:val="00D67F7D"/>
    <w:rsid w:val="00D83F6F"/>
    <w:rsid w:val="00DB1734"/>
    <w:rsid w:val="00DB318B"/>
    <w:rsid w:val="00DB5D9D"/>
    <w:rsid w:val="00DB75F8"/>
    <w:rsid w:val="00DD01F8"/>
    <w:rsid w:val="00DD12F5"/>
    <w:rsid w:val="00DD1A14"/>
    <w:rsid w:val="00DD2DAF"/>
    <w:rsid w:val="00DE2D5B"/>
    <w:rsid w:val="00DE43D6"/>
    <w:rsid w:val="00DF11AD"/>
    <w:rsid w:val="00DF4735"/>
    <w:rsid w:val="00DF775B"/>
    <w:rsid w:val="00E02B90"/>
    <w:rsid w:val="00E11666"/>
    <w:rsid w:val="00E165B9"/>
    <w:rsid w:val="00E215E3"/>
    <w:rsid w:val="00E31D2D"/>
    <w:rsid w:val="00E44A5E"/>
    <w:rsid w:val="00E717E2"/>
    <w:rsid w:val="00E730E6"/>
    <w:rsid w:val="00E81F96"/>
    <w:rsid w:val="00E87628"/>
    <w:rsid w:val="00E904DC"/>
    <w:rsid w:val="00EA1E24"/>
    <w:rsid w:val="00EA7E29"/>
    <w:rsid w:val="00EB2D3E"/>
    <w:rsid w:val="00EB59DA"/>
    <w:rsid w:val="00EC2CD6"/>
    <w:rsid w:val="00EC4009"/>
    <w:rsid w:val="00ED1BDD"/>
    <w:rsid w:val="00ED2CD8"/>
    <w:rsid w:val="00EF0E84"/>
    <w:rsid w:val="00EF31A2"/>
    <w:rsid w:val="00EF774B"/>
    <w:rsid w:val="00F203C2"/>
    <w:rsid w:val="00F421FC"/>
    <w:rsid w:val="00F544D6"/>
    <w:rsid w:val="00F550E4"/>
    <w:rsid w:val="00F668E7"/>
    <w:rsid w:val="00F7257B"/>
    <w:rsid w:val="00F93035"/>
    <w:rsid w:val="00FA10D7"/>
    <w:rsid w:val="00FB13BD"/>
    <w:rsid w:val="00FB7412"/>
    <w:rsid w:val="00FC7885"/>
    <w:rsid w:val="00FD217A"/>
    <w:rsid w:val="00FD449A"/>
    <w:rsid w:val="00FD7E8C"/>
    <w:rsid w:val="00FF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A1425"/>
  <w15:docId w15:val="{FEE012B7-D505-41BE-807A-65B4C257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85A3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774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F7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774B"/>
  </w:style>
  <w:style w:type="paragraph" w:styleId="Fuzeile">
    <w:name w:val="footer"/>
    <w:basedOn w:val="Standard"/>
    <w:link w:val="FuzeileZchn"/>
    <w:uiPriority w:val="99"/>
    <w:unhideWhenUsed/>
    <w:rsid w:val="00EF7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774B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F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F774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F774B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Absatz-Standardschriftart"/>
    <w:uiPriority w:val="99"/>
    <w:unhideWhenUsed/>
    <w:rsid w:val="004C7D3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67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z@aluminiumzargen.de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uminiumzargen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AZ Metallbau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RK. Koksch</dc:creator>
  <cp:keywords/>
  <dc:description/>
  <cp:lastModifiedBy>Sascha Pflug</cp:lastModifiedBy>
  <cp:revision>8</cp:revision>
  <cp:lastPrinted>2013-08-06T12:59:00Z</cp:lastPrinted>
  <dcterms:created xsi:type="dcterms:W3CDTF">2013-08-06T13:34:00Z</dcterms:created>
  <dcterms:modified xsi:type="dcterms:W3CDTF">2019-02-13T09:20:00Z</dcterms:modified>
</cp:coreProperties>
</file>